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D9E" w:rsidRDefault="00CE0D9E">
      <w:pPr>
        <w:spacing w:line="259" w:lineRule="auto"/>
        <w:ind w:left="60" w:firstLine="0"/>
        <w:jc w:val="center"/>
      </w:pPr>
    </w:p>
    <w:p w:rsidR="00794D9C" w:rsidRDefault="00794D9C">
      <w:pPr>
        <w:spacing w:line="259" w:lineRule="auto"/>
        <w:ind w:left="60" w:firstLine="0"/>
        <w:jc w:val="center"/>
      </w:pPr>
      <w:r>
        <w:t>Sample #1 Code of Conduct Agreement for Board members</w:t>
      </w:r>
    </w:p>
    <w:p w:rsidR="00CE0D9E" w:rsidRDefault="00C45F10">
      <w:pPr>
        <w:spacing w:line="259" w:lineRule="auto"/>
        <w:ind w:left="60" w:firstLine="0"/>
        <w:jc w:val="center"/>
      </w:pPr>
      <w:r>
        <w:t xml:space="preserve"> </w:t>
      </w:r>
    </w:p>
    <w:p w:rsidR="00CE0D9E" w:rsidRDefault="00C45F10">
      <w:pPr>
        <w:ind w:left="0" w:firstLine="0"/>
      </w:pPr>
      <w:r>
        <w:t xml:space="preserve">Board members will: </w:t>
      </w:r>
    </w:p>
    <w:p w:rsidR="00CE0D9E" w:rsidRDefault="00C45F10">
      <w:pPr>
        <w:spacing w:line="259" w:lineRule="auto"/>
        <w:ind w:left="0" w:firstLine="0"/>
      </w:pPr>
      <w:r>
        <w:t xml:space="preserve"> </w:t>
      </w:r>
    </w:p>
    <w:p w:rsidR="00CE0D9E" w:rsidRDefault="00C45F10">
      <w:pPr>
        <w:numPr>
          <w:ilvl w:val="0"/>
          <w:numId w:val="1"/>
        </w:numPr>
        <w:ind w:hanging="360"/>
      </w:pPr>
      <w:r>
        <w:t xml:space="preserve">Represent the best interests of the members and the organization over and above personal and professional interests </w:t>
      </w:r>
    </w:p>
    <w:p w:rsidR="00CE0D9E" w:rsidRDefault="00C45F10">
      <w:pPr>
        <w:numPr>
          <w:ilvl w:val="0"/>
          <w:numId w:val="1"/>
        </w:numPr>
        <w:ind w:hanging="360"/>
      </w:pPr>
      <w:r>
        <w:t xml:space="preserve">Respect confidentiality of information received </w:t>
      </w:r>
      <w:proofErr w:type="gramStart"/>
      <w:r>
        <w:t>in the course of</w:t>
      </w:r>
      <w:proofErr w:type="gramEnd"/>
      <w:r>
        <w:t xml:space="preserve"> Board meetings and activities  </w:t>
      </w:r>
    </w:p>
    <w:p w:rsidR="00CE0D9E" w:rsidRDefault="00C45F10">
      <w:pPr>
        <w:numPr>
          <w:ilvl w:val="0"/>
          <w:numId w:val="1"/>
        </w:numPr>
        <w:ind w:hanging="360"/>
      </w:pPr>
      <w:r>
        <w:t>Declare potential conflict of interest and</w:t>
      </w:r>
      <w:r>
        <w:t xml:space="preserve"> refrain from discussion and voting when applicable </w:t>
      </w:r>
    </w:p>
    <w:p w:rsidR="00CE0D9E" w:rsidRDefault="00C45F10">
      <w:pPr>
        <w:numPr>
          <w:ilvl w:val="0"/>
          <w:numId w:val="1"/>
        </w:numPr>
        <w:ind w:hanging="360"/>
      </w:pPr>
      <w:r>
        <w:t xml:space="preserve">Give recognition to others who contribute to the success of the organization and its activities </w:t>
      </w:r>
    </w:p>
    <w:p w:rsidR="00CE0D9E" w:rsidRDefault="00C45F10">
      <w:pPr>
        <w:numPr>
          <w:ilvl w:val="0"/>
          <w:numId w:val="1"/>
        </w:numPr>
        <w:ind w:hanging="360"/>
      </w:pPr>
      <w:r>
        <w:t xml:space="preserve">Not speak on behalf of the association unless designated by the Chair or the Board as a whole </w:t>
      </w:r>
    </w:p>
    <w:p w:rsidR="00CE0D9E" w:rsidRDefault="00C45F10">
      <w:pPr>
        <w:numPr>
          <w:ilvl w:val="0"/>
          <w:numId w:val="1"/>
        </w:numPr>
        <w:ind w:hanging="360"/>
      </w:pPr>
      <w:r>
        <w:t>Adopt clear</w:t>
      </w:r>
      <w:r>
        <w:t xml:space="preserve">, documented processes and equal access to information   </w:t>
      </w:r>
    </w:p>
    <w:p w:rsidR="00CE0D9E" w:rsidRDefault="00C45F10">
      <w:pPr>
        <w:numPr>
          <w:ilvl w:val="0"/>
          <w:numId w:val="1"/>
        </w:numPr>
        <w:ind w:hanging="360"/>
      </w:pPr>
      <w:r>
        <w:t xml:space="preserve">Not use their individual authority when dealing on an individual basis with staff or volunteers </w:t>
      </w:r>
    </w:p>
    <w:p w:rsidR="00CE0D9E" w:rsidRDefault="00C45F10">
      <w:pPr>
        <w:numPr>
          <w:ilvl w:val="0"/>
          <w:numId w:val="1"/>
        </w:numPr>
        <w:ind w:hanging="360"/>
      </w:pPr>
      <w:r>
        <w:t xml:space="preserve">Ensure there are competitive opportunities when services of contractors or employment opportunities arise </w:t>
      </w:r>
    </w:p>
    <w:p w:rsidR="00CE0D9E" w:rsidRDefault="00C45F10">
      <w:pPr>
        <w:numPr>
          <w:ilvl w:val="0"/>
          <w:numId w:val="1"/>
        </w:numPr>
        <w:ind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914840</wp:posOffset>
                </wp:positionH>
                <wp:positionV relativeFrom="page">
                  <wp:posOffset>9411438</wp:posOffset>
                </wp:positionV>
                <wp:extent cx="5943099" cy="9524"/>
                <wp:effectExtent l="0" t="0" r="0" b="0"/>
                <wp:wrapTopAndBottom/>
                <wp:docPr id="2048" name="Group 2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099" cy="9524"/>
                          <a:chOff x="0" y="0"/>
                          <a:chExt cx="5943099" cy="9524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59430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099">
                                <a:moveTo>
                                  <a:pt x="0" y="0"/>
                                </a:moveTo>
                                <a:lnTo>
                                  <a:pt x="5943099" y="0"/>
                                </a:lnTo>
                              </a:path>
                            </a:pathLst>
                          </a:custGeom>
                          <a:ln w="952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48" style="width:467.961pt;height:0.749938pt;position:absolute;mso-position-horizontal-relative:page;mso-position-horizontal:absolute;margin-left:72.0347pt;mso-position-vertical-relative:page;margin-top:741.058pt;" coordsize="59430,95">
                <v:shape id="Shape 14" style="position:absolute;width:59430;height:0;left:0;top:0;" coordsize="5943099,0" path="m0,0l5943099,0">
                  <v:stroke weight="0.749938pt" endcap="round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Treat staff and fellow Board members with respect and listen to their points of view </w:t>
      </w:r>
    </w:p>
    <w:p w:rsidR="00CE0D9E" w:rsidRDefault="00C45F10">
      <w:pPr>
        <w:numPr>
          <w:ilvl w:val="0"/>
          <w:numId w:val="1"/>
        </w:numPr>
        <w:ind w:hanging="360"/>
      </w:pPr>
      <w:r>
        <w:t>Participate in Board meetings and keep informed about developm</w:t>
      </w:r>
      <w:r>
        <w:t xml:space="preserve">ents and issues relevant to Board operations </w:t>
      </w:r>
    </w:p>
    <w:p w:rsidR="00CE0D9E" w:rsidRDefault="00C45F10">
      <w:pPr>
        <w:spacing w:line="259" w:lineRule="auto"/>
        <w:ind w:left="0" w:firstLine="0"/>
      </w:pPr>
      <w:r>
        <w:t xml:space="preserve"> </w:t>
      </w:r>
    </w:p>
    <w:p w:rsidR="00CE0D9E" w:rsidRDefault="00C45F10">
      <w:pPr>
        <w:spacing w:line="259" w:lineRule="auto"/>
        <w:ind w:left="0" w:firstLine="0"/>
      </w:pPr>
      <w:bookmarkStart w:id="0" w:name="_GoBack"/>
      <w:bookmarkEnd w:id="0"/>
      <w:r>
        <w:t xml:space="preserve"> </w:t>
      </w:r>
    </w:p>
    <w:p w:rsidR="00CE0D9E" w:rsidRDefault="00C45F10">
      <w:pPr>
        <w:ind w:left="0" w:firstLine="0"/>
      </w:pPr>
      <w:r>
        <w:t xml:space="preserve">I have read this Code of Conduct and agree to abide by it. </w:t>
      </w:r>
    </w:p>
    <w:p w:rsidR="00CE0D9E" w:rsidRDefault="00C45F10">
      <w:pPr>
        <w:spacing w:line="259" w:lineRule="auto"/>
        <w:ind w:left="0" w:firstLine="0"/>
      </w:pPr>
      <w:r>
        <w:t xml:space="preserve"> </w:t>
      </w:r>
    </w:p>
    <w:p w:rsidR="00CE0D9E" w:rsidRDefault="00C45F10">
      <w:pPr>
        <w:spacing w:line="259" w:lineRule="auto"/>
        <w:ind w:left="0" w:firstLine="0"/>
      </w:pPr>
      <w:r>
        <w:t xml:space="preserve"> </w:t>
      </w:r>
    </w:p>
    <w:p w:rsidR="00CE0D9E" w:rsidRDefault="00C45F10">
      <w:pPr>
        <w:spacing w:after="5" w:line="259" w:lineRule="auto"/>
        <w:ind w:left="0" w:firstLine="0"/>
      </w:pPr>
      <w:r>
        <w:t xml:space="preserve"> </w:t>
      </w:r>
    </w:p>
    <w:p w:rsidR="00CE0D9E" w:rsidRDefault="00C45F10">
      <w:pPr>
        <w:tabs>
          <w:tab w:val="center" w:pos="3600"/>
          <w:tab w:val="center" w:pos="4320"/>
          <w:tab w:val="center" w:pos="5040"/>
          <w:tab w:val="center" w:pos="7379"/>
        </w:tabs>
        <w:ind w:left="0" w:firstLine="0"/>
      </w:pPr>
      <w:r>
        <w:t xml:space="preserve">___________________________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_________________________</w:t>
      </w:r>
      <w:r>
        <w:t xml:space="preserve">__ </w:t>
      </w:r>
    </w:p>
    <w:p w:rsidR="00CE0D9E" w:rsidRDefault="00C45F10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986"/>
        </w:tabs>
        <w:ind w:left="0" w:firstLine="0"/>
      </w:pPr>
      <w:r>
        <w:t xml:space="preserve">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:rsidR="00CE0D9E" w:rsidRDefault="00C45F10">
      <w:pPr>
        <w:spacing w:after="3454" w:line="259" w:lineRule="auto"/>
        <w:ind w:left="0" w:firstLine="0"/>
      </w:pPr>
      <w:r>
        <w:t xml:space="preserve"> </w:t>
      </w:r>
    </w:p>
    <w:p w:rsidR="00CE0D9E" w:rsidRDefault="00C45F10">
      <w:pPr>
        <w:spacing w:before="7" w:after="142" w:line="259" w:lineRule="auto"/>
        <w:ind w:left="0" w:firstLine="0"/>
      </w:pPr>
      <w:r>
        <w:rPr>
          <w:rFonts w:ascii="Arial" w:eastAsia="Arial" w:hAnsi="Arial" w:cs="Arial"/>
          <w:sz w:val="6"/>
        </w:rPr>
        <w:t xml:space="preserve"> </w:t>
      </w:r>
    </w:p>
    <w:p w:rsidR="00CE0D9E" w:rsidRDefault="00C45F10">
      <w:pPr>
        <w:tabs>
          <w:tab w:val="center" w:pos="4679"/>
          <w:tab w:val="right" w:pos="9360"/>
        </w:tabs>
        <w:spacing w:line="259" w:lineRule="auto"/>
        <w:ind w:left="0" w:firstLine="0"/>
      </w:pPr>
      <w:r>
        <w:rPr>
          <w:rFonts w:ascii="Arial" w:eastAsia="Arial" w:hAnsi="Arial" w:cs="Arial"/>
          <w:sz w:val="20"/>
        </w:rPr>
        <w:lastRenderedPageBreak/>
        <w:t xml:space="preserve">Page 46 </w:t>
      </w:r>
      <w:r>
        <w:rPr>
          <w:rFonts w:ascii="Arial" w:eastAsia="Arial" w:hAnsi="Arial" w:cs="Arial"/>
          <w:sz w:val="20"/>
        </w:rPr>
        <w:tab/>
        <w:t xml:space="preserve">Section 1.  Governance </w:t>
      </w:r>
      <w:r>
        <w:rPr>
          <w:rFonts w:ascii="Arial" w:eastAsia="Arial" w:hAnsi="Arial" w:cs="Arial"/>
          <w:sz w:val="20"/>
        </w:rPr>
        <w:tab/>
        <w:t xml:space="preserve">Fall 2003 </w:t>
      </w:r>
    </w:p>
    <w:sectPr w:rsidR="00CE0D9E">
      <w:pgSz w:w="12240" w:h="15840"/>
      <w:pgMar w:top="1104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90F25"/>
    <w:multiLevelType w:val="hybridMultilevel"/>
    <w:tmpl w:val="6A3045C8"/>
    <w:lvl w:ilvl="0" w:tplc="553A18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29055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176C5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86AC5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A3ACF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83ED3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2EBF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B870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8C04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9E"/>
    <w:rsid w:val="00794D9C"/>
    <w:rsid w:val="00C45F10"/>
    <w:rsid w:val="00C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1C03"/>
  <w15:docId w15:val="{9FA4D4DC-1AE2-435F-8FFC-52CB7CA8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9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Johnson</dc:creator>
  <cp:keywords/>
  <cp:lastModifiedBy>Colin Johnson</cp:lastModifiedBy>
  <cp:revision>2</cp:revision>
  <dcterms:created xsi:type="dcterms:W3CDTF">2018-03-13T15:55:00Z</dcterms:created>
  <dcterms:modified xsi:type="dcterms:W3CDTF">2018-03-13T15:55:00Z</dcterms:modified>
</cp:coreProperties>
</file>